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9D35F0" w:rsidRPr="009D35F0" w:rsidTr="009D35F0">
        <w:tc>
          <w:tcPr>
            <w:tcW w:w="5000" w:type="pct"/>
            <w:shd w:val="clear" w:color="auto" w:fill="F8F595"/>
            <w:hideMark/>
          </w:tcPr>
          <w:tbl>
            <w:tblPr>
              <w:tblW w:w="5000" w:type="pct"/>
              <w:tblCellMar>
                <w:left w:w="0" w:type="dxa"/>
                <w:right w:w="0" w:type="dxa"/>
              </w:tblCellMar>
              <w:tblLook w:val="04A0"/>
            </w:tblPr>
            <w:tblGrid>
              <w:gridCol w:w="9360"/>
            </w:tblGrid>
            <w:tr w:rsidR="009D35F0" w:rsidRPr="009D35F0" w:rsidTr="009D35F0">
              <w:tc>
                <w:tcPr>
                  <w:tcW w:w="0" w:type="auto"/>
                  <w:tcMar>
                    <w:top w:w="167" w:type="dxa"/>
                    <w:left w:w="335" w:type="dxa"/>
                    <w:bottom w:w="167" w:type="dxa"/>
                    <w:right w:w="335" w:type="dxa"/>
                  </w:tcMar>
                  <w:hideMark/>
                </w:tcPr>
                <w:p w:rsidR="009D35F0" w:rsidRPr="009D35F0" w:rsidRDefault="009D35F0" w:rsidP="009D35F0">
                  <w:pPr>
                    <w:jc w:val="center"/>
                    <w:textAlignment w:val="baseline"/>
                    <w:rPr>
                      <w:rFonts w:ascii="Times New Roman" w:eastAsia="Times New Roman" w:hAnsi="Times New Roman" w:cs="Times New Roman"/>
                      <w:color w:val="000000"/>
                      <w:sz w:val="27"/>
                      <w:szCs w:val="27"/>
                    </w:rPr>
                  </w:pPr>
                  <w:r w:rsidRPr="009D35F0">
                    <w:rPr>
                      <w:rFonts w:ascii="inherit" w:eastAsia="Times New Roman" w:hAnsi="inherit" w:cs="Times New Roman"/>
                      <w:b/>
                      <w:bCs/>
                      <w:color w:val="000000"/>
                      <w:sz w:val="40"/>
                      <w:szCs w:val="40"/>
                      <w:bdr w:val="none" w:sz="0" w:space="0" w:color="auto" w:frame="1"/>
                    </w:rPr>
                    <w:t>Pantry @ Ascension Update from Deacon Farrell</w:t>
                  </w:r>
                </w:p>
              </w:tc>
            </w:tr>
          </w:tbl>
          <w:p w:rsidR="009D35F0" w:rsidRPr="009D35F0" w:rsidRDefault="009D35F0" w:rsidP="009D35F0">
            <w:pPr>
              <w:textAlignment w:val="baseline"/>
              <w:rPr>
                <w:rFonts w:ascii="Segoe UI" w:eastAsia="Times New Roman" w:hAnsi="Segoe UI" w:cs="Segoe UI"/>
                <w:color w:val="201F1E"/>
                <w:sz w:val="25"/>
                <w:szCs w:val="25"/>
              </w:rPr>
            </w:pPr>
          </w:p>
        </w:tc>
      </w:tr>
    </w:tbl>
    <w:p w:rsidR="009D35F0" w:rsidRPr="009D35F0" w:rsidRDefault="009D35F0" w:rsidP="009D35F0">
      <w:pPr>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9D35F0" w:rsidRPr="009D35F0" w:rsidTr="009D35F0">
        <w:tc>
          <w:tcPr>
            <w:tcW w:w="5000" w:type="pct"/>
            <w:shd w:val="clear" w:color="auto" w:fill="1B401B"/>
            <w:hideMark/>
          </w:tcPr>
          <w:tbl>
            <w:tblPr>
              <w:tblW w:w="5000" w:type="pct"/>
              <w:tblCellMar>
                <w:left w:w="0" w:type="dxa"/>
                <w:right w:w="0" w:type="dxa"/>
              </w:tblCellMar>
              <w:tblLook w:val="04A0"/>
            </w:tblPr>
            <w:tblGrid>
              <w:gridCol w:w="9360"/>
            </w:tblGrid>
            <w:tr w:rsidR="009D35F0" w:rsidRPr="009D35F0" w:rsidTr="009D35F0">
              <w:tc>
                <w:tcPr>
                  <w:tcW w:w="0" w:type="auto"/>
                  <w:hideMark/>
                </w:tcPr>
                <w:tbl>
                  <w:tblPr>
                    <w:tblW w:w="5000" w:type="pct"/>
                    <w:jc w:val="center"/>
                    <w:tblCellMar>
                      <w:left w:w="0" w:type="dxa"/>
                      <w:right w:w="0" w:type="dxa"/>
                    </w:tblCellMar>
                    <w:tblLook w:val="04A0"/>
                  </w:tblPr>
                  <w:tblGrid>
                    <w:gridCol w:w="9360"/>
                  </w:tblGrid>
                  <w:tr w:rsidR="009D35F0" w:rsidRPr="009D35F0">
                    <w:trPr>
                      <w:trHeight w:val="17"/>
                      <w:jc w:val="center"/>
                    </w:trPr>
                    <w:tc>
                      <w:tcPr>
                        <w:tcW w:w="5000" w:type="pct"/>
                        <w:tcMar>
                          <w:top w:w="0" w:type="dxa"/>
                          <w:left w:w="0" w:type="dxa"/>
                          <w:bottom w:w="167" w:type="dxa"/>
                          <w:right w:w="0" w:type="dxa"/>
                        </w:tcMar>
                        <w:hideMark/>
                      </w:tcPr>
                      <w:p w:rsidR="009D35F0" w:rsidRPr="009D35F0" w:rsidRDefault="009D35F0" w:rsidP="009D35F0">
                        <w:pPr>
                          <w:spacing w:line="17" w:lineRule="atLeast"/>
                          <w:jc w:val="center"/>
                          <w:textAlignment w:val="baseline"/>
                          <w:divId w:val="96516182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545" cy="10795"/>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5"/>
                                      <a:srcRect/>
                                      <a:stretch>
                                        <a:fillRect/>
                                      </a:stretch>
                                    </pic:blipFill>
                                    <pic:spPr bwMode="auto">
                                      <a:xfrm>
                                        <a:off x="0" y="0"/>
                                        <a:ext cx="42545" cy="10795"/>
                                      </a:xfrm>
                                      <a:prstGeom prst="rect">
                                        <a:avLst/>
                                      </a:prstGeom>
                                      <a:noFill/>
                                      <a:ln w="9525">
                                        <a:noFill/>
                                        <a:miter lim="800000"/>
                                        <a:headEnd/>
                                        <a:tailEnd/>
                                      </a:ln>
                                    </pic:spPr>
                                  </pic:pic>
                                </a:graphicData>
                              </a:graphic>
                            </wp:inline>
                          </w:drawing>
                        </w:r>
                      </w:p>
                    </w:tc>
                  </w:tr>
                </w:tbl>
                <w:p w:rsidR="009D35F0" w:rsidRPr="009D35F0" w:rsidRDefault="009D35F0" w:rsidP="009D35F0">
                  <w:pPr>
                    <w:jc w:val="center"/>
                    <w:rPr>
                      <w:rFonts w:ascii="Times New Roman" w:eastAsia="Times New Roman" w:hAnsi="Times New Roman" w:cs="Times New Roman"/>
                      <w:sz w:val="24"/>
                      <w:szCs w:val="24"/>
                    </w:rPr>
                  </w:pPr>
                </w:p>
              </w:tc>
            </w:tr>
          </w:tbl>
          <w:p w:rsidR="009D35F0" w:rsidRPr="009D35F0" w:rsidRDefault="009D35F0" w:rsidP="009D35F0">
            <w:pPr>
              <w:textAlignment w:val="baseline"/>
              <w:rPr>
                <w:rFonts w:ascii="Segoe UI" w:eastAsia="Times New Roman" w:hAnsi="Segoe UI" w:cs="Segoe UI"/>
                <w:color w:val="201F1E"/>
                <w:sz w:val="25"/>
                <w:szCs w:val="25"/>
              </w:rPr>
            </w:pPr>
          </w:p>
        </w:tc>
      </w:tr>
    </w:tbl>
    <w:p w:rsidR="009D35F0" w:rsidRPr="009D35F0" w:rsidRDefault="009D35F0" w:rsidP="009D35F0">
      <w:pPr>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9D35F0" w:rsidRPr="009D35F0" w:rsidTr="009D35F0">
        <w:tc>
          <w:tcPr>
            <w:tcW w:w="5000" w:type="pct"/>
            <w:shd w:val="clear" w:color="auto" w:fill="F8F595"/>
            <w:hideMark/>
          </w:tcPr>
          <w:tbl>
            <w:tblPr>
              <w:tblW w:w="5000" w:type="pct"/>
              <w:tblCellMar>
                <w:left w:w="0" w:type="dxa"/>
                <w:right w:w="0" w:type="dxa"/>
              </w:tblCellMar>
              <w:tblLook w:val="04A0"/>
            </w:tblPr>
            <w:tblGrid>
              <w:gridCol w:w="9360"/>
            </w:tblGrid>
            <w:tr w:rsidR="009D35F0" w:rsidRPr="009D35F0" w:rsidTr="009D35F0">
              <w:tc>
                <w:tcPr>
                  <w:tcW w:w="0" w:type="auto"/>
                  <w:tcMar>
                    <w:top w:w="167" w:type="dxa"/>
                    <w:left w:w="335" w:type="dxa"/>
                    <w:bottom w:w="167" w:type="dxa"/>
                    <w:right w:w="335" w:type="dxa"/>
                  </w:tcMar>
                  <w:hideMark/>
                </w:tcPr>
                <w:tbl>
                  <w:tblPr>
                    <w:tblpPr w:leftFromText="45" w:rightFromText="45" w:vertAnchor="text" w:tblpXSpec="right" w:tblpYSpec="center"/>
                    <w:tblW w:w="0" w:type="auto"/>
                    <w:tblCellMar>
                      <w:left w:w="0" w:type="dxa"/>
                      <w:right w:w="0" w:type="dxa"/>
                    </w:tblCellMar>
                    <w:tblLook w:val="04A0"/>
                  </w:tblPr>
                  <w:tblGrid>
                    <w:gridCol w:w="225"/>
                    <w:gridCol w:w="2826"/>
                  </w:tblGrid>
                  <w:tr w:rsidR="009D35F0" w:rsidRPr="009D35F0" w:rsidTr="009D35F0">
                    <w:trPr>
                      <w:trHeight w:val="17"/>
                    </w:trPr>
                    <w:tc>
                      <w:tcPr>
                        <w:tcW w:w="225" w:type="dxa"/>
                        <w:hideMark/>
                      </w:tcPr>
                      <w:p w:rsidR="009D35F0" w:rsidRPr="009D35F0" w:rsidRDefault="009D35F0" w:rsidP="009D35F0">
                        <w:pPr>
                          <w:spacing w:line="17"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430" cy="1079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0" w:type="auto"/>
                        <w:hideMark/>
                      </w:tcPr>
                      <w:p w:rsidR="009D35F0" w:rsidRPr="009D35F0" w:rsidRDefault="009D35F0" w:rsidP="009D35F0">
                        <w:pPr>
                          <w:spacing w:line="17"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5460" cy="1690370"/>
                              <wp:effectExtent l="19050" t="0" r="0" b="0"/>
                              <wp:docPr id="3" name="Picture 3" descr="https://files.constantcontact.com/a461880d201/0ef5d2a4-5a39-4a87-bebc-b568325a8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a461880d201/0ef5d2a4-5a39-4a87-bebc-b568325a823a.jpg"/>
                                      <pic:cNvPicPr>
                                        <a:picLocks noChangeAspect="1" noChangeArrowheads="1"/>
                                      </pic:cNvPicPr>
                                    </pic:nvPicPr>
                                    <pic:blipFill>
                                      <a:blip r:embed="rId7" cstate="print"/>
                                      <a:srcRect/>
                                      <a:stretch>
                                        <a:fillRect/>
                                      </a:stretch>
                                    </pic:blipFill>
                                    <pic:spPr bwMode="auto">
                                      <a:xfrm>
                                        <a:off x="0" y="0"/>
                                        <a:ext cx="1775460" cy="1690370"/>
                                      </a:xfrm>
                                      <a:prstGeom prst="rect">
                                        <a:avLst/>
                                      </a:prstGeom>
                                      <a:noFill/>
                                      <a:ln w="9525">
                                        <a:noFill/>
                                        <a:miter lim="800000"/>
                                        <a:headEnd/>
                                        <a:tailEnd/>
                                      </a:ln>
                                    </pic:spPr>
                                  </pic:pic>
                                </a:graphicData>
                              </a:graphic>
                            </wp:inline>
                          </w:drawing>
                        </w:r>
                      </w:p>
                    </w:tc>
                  </w:tr>
                  <w:tr w:rsidR="009D35F0" w:rsidRPr="009D35F0" w:rsidTr="009D35F0">
                    <w:trPr>
                      <w:trHeight w:val="84"/>
                    </w:trPr>
                    <w:tc>
                      <w:tcPr>
                        <w:tcW w:w="75" w:type="dxa"/>
                        <w:hideMark/>
                      </w:tcPr>
                      <w:p w:rsidR="009D35F0" w:rsidRPr="009D35F0" w:rsidRDefault="009D35F0" w:rsidP="009D35F0">
                        <w:pPr>
                          <w:spacing w:line="17"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545" cy="1079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a:srcRect/>
                                      <a:stretch>
                                        <a:fillRect/>
                                      </a:stretch>
                                    </pic:blipFill>
                                    <pic:spPr bwMode="auto">
                                      <a:xfrm>
                                        <a:off x="0" y="0"/>
                                        <a:ext cx="42545" cy="10795"/>
                                      </a:xfrm>
                                      <a:prstGeom prst="rect">
                                        <a:avLst/>
                                      </a:prstGeom>
                                      <a:noFill/>
                                      <a:ln w="9525">
                                        <a:noFill/>
                                        <a:miter lim="800000"/>
                                        <a:headEnd/>
                                        <a:tailEnd/>
                                      </a:ln>
                                    </pic:spPr>
                                  </pic:pic>
                                </a:graphicData>
                              </a:graphic>
                            </wp:inline>
                          </w:drawing>
                        </w:r>
                      </w:p>
                    </w:tc>
                    <w:tc>
                      <w:tcPr>
                        <w:tcW w:w="0" w:type="auto"/>
                        <w:hideMark/>
                      </w:tcPr>
                      <w:p w:rsidR="009D35F0" w:rsidRPr="009D35F0" w:rsidRDefault="009D35F0" w:rsidP="009D35F0">
                        <w:pPr>
                          <w:spacing w:line="84"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4254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6"/>
                                      <a:srcRect/>
                                      <a:stretch>
                                        <a:fillRect/>
                                      </a:stretch>
                                    </pic:blipFill>
                                    <pic:spPr bwMode="auto">
                                      <a:xfrm>
                                        <a:off x="0" y="0"/>
                                        <a:ext cx="10795" cy="42545"/>
                                      </a:xfrm>
                                      <a:prstGeom prst="rect">
                                        <a:avLst/>
                                      </a:prstGeom>
                                      <a:noFill/>
                                      <a:ln w="9525">
                                        <a:noFill/>
                                        <a:miter lim="800000"/>
                                        <a:headEnd/>
                                        <a:tailEnd/>
                                      </a:ln>
                                    </pic:spPr>
                                  </pic:pic>
                                </a:graphicData>
                              </a:graphic>
                            </wp:inline>
                          </w:drawing>
                        </w:r>
                      </w:p>
                    </w:tc>
                  </w:tr>
                </w:tbl>
                <w:p w:rsidR="009D35F0" w:rsidRPr="009D35F0" w:rsidRDefault="009D35F0" w:rsidP="009D35F0">
                  <w:pPr>
                    <w:textAlignment w:val="baseline"/>
                    <w:rPr>
                      <w:rFonts w:ascii="Times New Roman" w:eastAsia="Times New Roman" w:hAnsi="Times New Roman" w:cs="Times New Roman"/>
                      <w:color w:val="000000"/>
                      <w:sz w:val="27"/>
                      <w:szCs w:val="27"/>
                    </w:rPr>
                  </w:pPr>
                  <w:r w:rsidRPr="009D35F0">
                    <w:rPr>
                      <w:rFonts w:ascii="Times New Roman" w:eastAsia="Times New Roman" w:hAnsi="Times New Roman" w:cs="Times New Roman"/>
                      <w:color w:val="2A1007"/>
                      <w:sz w:val="27"/>
                      <w:szCs w:val="27"/>
                      <w:bdr w:val="none" w:sz="0" w:space="0" w:color="auto" w:frame="1"/>
                    </w:rPr>
                    <w:t>Dear sisters and brothers,</w:t>
                  </w:r>
                </w:p>
                <w:p w:rsidR="009D35F0" w:rsidRPr="009D35F0" w:rsidRDefault="009D35F0" w:rsidP="009D35F0">
                  <w:pPr>
                    <w:textAlignment w:val="baseline"/>
                    <w:rPr>
                      <w:rFonts w:ascii="Times New Roman" w:eastAsia="Times New Roman" w:hAnsi="Times New Roman" w:cs="Times New Roman"/>
                      <w:color w:val="000000"/>
                      <w:sz w:val="27"/>
                      <w:szCs w:val="27"/>
                    </w:rPr>
                  </w:pPr>
                </w:p>
                <w:p w:rsidR="009D35F0" w:rsidRPr="009D35F0" w:rsidRDefault="009D35F0" w:rsidP="009D35F0">
                  <w:pPr>
                    <w:textAlignment w:val="baseline"/>
                    <w:rPr>
                      <w:rFonts w:ascii="Times New Roman" w:eastAsia="Times New Roman" w:hAnsi="Times New Roman" w:cs="Times New Roman"/>
                      <w:color w:val="000000"/>
                      <w:sz w:val="27"/>
                      <w:szCs w:val="27"/>
                    </w:rPr>
                  </w:pPr>
                  <w:r w:rsidRPr="009D35F0">
                    <w:rPr>
                      <w:rFonts w:ascii="Times New Roman" w:eastAsia="Times New Roman" w:hAnsi="Times New Roman" w:cs="Times New Roman"/>
                      <w:color w:val="2A1007"/>
                      <w:sz w:val="27"/>
                      <w:szCs w:val="27"/>
                      <w:bdr w:val="none" w:sz="0" w:space="0" w:color="auto" w:frame="1"/>
                    </w:rPr>
                    <w:t>As many of you know, our Pantry @ Ascension has adapted during the pandemic to continue serving our sisters &amp; brothers in need. I’m grateful that we’ve not missed a single first-Saturday-of-the-month.</w:t>
                  </w:r>
                </w:p>
                <w:p w:rsidR="009D35F0" w:rsidRPr="009D35F0" w:rsidRDefault="009D35F0" w:rsidP="009D35F0">
                  <w:pPr>
                    <w:textAlignment w:val="baseline"/>
                    <w:rPr>
                      <w:rFonts w:ascii="Times New Roman" w:eastAsia="Times New Roman" w:hAnsi="Times New Roman" w:cs="Times New Roman"/>
                      <w:color w:val="000000"/>
                      <w:sz w:val="27"/>
                      <w:szCs w:val="27"/>
                    </w:rPr>
                  </w:pPr>
                  <w:r w:rsidRPr="009D35F0">
                    <w:rPr>
                      <w:rFonts w:ascii="Times New Roman" w:eastAsia="Times New Roman" w:hAnsi="Times New Roman" w:cs="Times New Roman"/>
                      <w:color w:val="2A1007"/>
                      <w:sz w:val="27"/>
                      <w:szCs w:val="27"/>
                      <w:bdr w:val="none" w:sz="0" w:space="0" w:color="auto" w:frame="1"/>
                    </w:rPr>
                    <w:t> </w:t>
                  </w:r>
                </w:p>
                <w:p w:rsidR="009D35F0" w:rsidRPr="009D35F0" w:rsidRDefault="009D35F0" w:rsidP="009D35F0">
                  <w:pPr>
                    <w:textAlignment w:val="baseline"/>
                    <w:rPr>
                      <w:rFonts w:ascii="Times New Roman" w:eastAsia="Times New Roman" w:hAnsi="Times New Roman" w:cs="Times New Roman"/>
                      <w:color w:val="000000"/>
                      <w:sz w:val="27"/>
                      <w:szCs w:val="27"/>
                    </w:rPr>
                  </w:pPr>
                  <w:r w:rsidRPr="009D35F0">
                    <w:rPr>
                      <w:rFonts w:ascii="Times New Roman" w:eastAsia="Times New Roman" w:hAnsi="Times New Roman" w:cs="Times New Roman"/>
                      <w:color w:val="2A1007"/>
                      <w:sz w:val="27"/>
                      <w:szCs w:val="27"/>
                      <w:bdr w:val="none" w:sz="0" w:space="0" w:color="auto" w:frame="1"/>
                    </w:rPr>
                    <w:t>Recent monthly distributions have focused on a) primary distribution of toiletries and b) intentionally depleting nonperishable foods previously accumulated in storage (across from the restrooms in the parish house). The toiletries are appreciated by our guests and not available through other nearby pantries, feeding ministries or government programs. I hope they will be a long-term feature of the Pantry @ Ascension. With good success, we have also recently moved our distribution to the door in the alley off of Michael Hall.</w:t>
                  </w:r>
                </w:p>
                <w:p w:rsidR="009D35F0" w:rsidRPr="009D35F0" w:rsidRDefault="009D35F0" w:rsidP="009D35F0">
                  <w:pPr>
                    <w:textAlignment w:val="baseline"/>
                    <w:rPr>
                      <w:rFonts w:ascii="Times New Roman" w:eastAsia="Times New Roman" w:hAnsi="Times New Roman" w:cs="Times New Roman"/>
                      <w:color w:val="000000"/>
                      <w:sz w:val="27"/>
                      <w:szCs w:val="27"/>
                    </w:rPr>
                  </w:pPr>
                </w:p>
                <w:p w:rsidR="009D35F0" w:rsidRPr="009D35F0" w:rsidRDefault="009D35F0" w:rsidP="009D35F0">
                  <w:pPr>
                    <w:textAlignment w:val="baseline"/>
                    <w:rPr>
                      <w:rFonts w:ascii="Times New Roman" w:eastAsia="Times New Roman" w:hAnsi="Times New Roman" w:cs="Times New Roman"/>
                      <w:color w:val="000000"/>
                      <w:sz w:val="27"/>
                      <w:szCs w:val="27"/>
                    </w:rPr>
                  </w:pPr>
                  <w:r w:rsidRPr="009D35F0">
                    <w:rPr>
                      <w:rFonts w:ascii="Times New Roman" w:eastAsia="Times New Roman" w:hAnsi="Times New Roman" w:cs="Times New Roman"/>
                      <w:color w:val="2A1007"/>
                      <w:sz w:val="27"/>
                      <w:szCs w:val="27"/>
                      <w:bdr w:val="none" w:sz="0" w:space="0" w:color="auto" w:frame="1"/>
                    </w:rPr>
                    <w:t xml:space="preserve">Based on diocesan and city guidance, we are now poised for further change. For the June and July pantries I hope to add 2-4 volunteers to help prepare bags of toiletries and food for distribution. In coming months, we hope to again provide sack lunches and to welcome additional volunteers. (I am evaluating the menu with an eye to increased nutrition.) Whether or not you’ve done so before, I hope you may be interested in volunteering sometime in coming months (June 5, July 3, </w:t>
                  </w:r>
                  <w:proofErr w:type="gramStart"/>
                  <w:r w:rsidRPr="009D35F0">
                    <w:rPr>
                      <w:rFonts w:ascii="Times New Roman" w:eastAsia="Times New Roman" w:hAnsi="Times New Roman" w:cs="Times New Roman"/>
                      <w:color w:val="2A1007"/>
                      <w:sz w:val="27"/>
                      <w:szCs w:val="27"/>
                      <w:bdr w:val="none" w:sz="0" w:space="0" w:color="auto" w:frame="1"/>
                    </w:rPr>
                    <w:t>August</w:t>
                  </w:r>
                  <w:proofErr w:type="gramEnd"/>
                  <w:r w:rsidRPr="009D35F0">
                    <w:rPr>
                      <w:rFonts w:ascii="Times New Roman" w:eastAsia="Times New Roman" w:hAnsi="Times New Roman" w:cs="Times New Roman"/>
                      <w:color w:val="2A1007"/>
                      <w:sz w:val="27"/>
                      <w:szCs w:val="27"/>
                      <w:bdr w:val="none" w:sz="0" w:space="0" w:color="auto" w:frame="1"/>
                    </w:rPr>
                    <w:t xml:space="preserve"> 7). If so, you will need to:</w:t>
                  </w:r>
                </w:p>
                <w:p w:rsidR="009D35F0" w:rsidRPr="009D35F0" w:rsidRDefault="009D35F0" w:rsidP="009D35F0">
                  <w:pPr>
                    <w:textAlignment w:val="baseline"/>
                    <w:rPr>
                      <w:rFonts w:ascii="Times New Roman" w:eastAsia="Times New Roman" w:hAnsi="Times New Roman" w:cs="Times New Roman"/>
                      <w:color w:val="000000"/>
                      <w:sz w:val="27"/>
                      <w:szCs w:val="27"/>
                    </w:rPr>
                  </w:pPr>
                </w:p>
                <w:p w:rsidR="009D35F0" w:rsidRPr="009D35F0" w:rsidRDefault="009D35F0" w:rsidP="009D35F0">
                  <w:pPr>
                    <w:numPr>
                      <w:ilvl w:val="0"/>
                      <w:numId w:val="1"/>
                    </w:numPr>
                    <w:ind w:left="670"/>
                    <w:textAlignment w:val="baseline"/>
                    <w:rPr>
                      <w:rFonts w:ascii="Times New Roman" w:eastAsia="Times New Roman" w:hAnsi="Times New Roman" w:cs="Times New Roman"/>
                      <w:color w:val="2A1007"/>
                      <w:sz w:val="27"/>
                      <w:szCs w:val="27"/>
                    </w:rPr>
                  </w:pPr>
                  <w:r w:rsidRPr="009D35F0">
                    <w:rPr>
                      <w:rFonts w:ascii="Times New Roman" w:eastAsia="Times New Roman" w:hAnsi="Times New Roman" w:cs="Times New Roman"/>
                      <w:color w:val="2A1007"/>
                      <w:sz w:val="27"/>
                      <w:szCs w:val="27"/>
                      <w:bdr w:val="none" w:sz="0" w:space="0" w:color="auto" w:frame="1"/>
                    </w:rPr>
                    <w:t>be fully vaccinated and wear a mask, even if vaccinated;</w:t>
                  </w:r>
                </w:p>
                <w:p w:rsidR="009D35F0" w:rsidRPr="009D35F0" w:rsidRDefault="009D35F0" w:rsidP="009D35F0">
                  <w:pPr>
                    <w:numPr>
                      <w:ilvl w:val="0"/>
                      <w:numId w:val="1"/>
                    </w:numPr>
                    <w:ind w:left="670"/>
                    <w:textAlignment w:val="baseline"/>
                    <w:rPr>
                      <w:rFonts w:ascii="Times New Roman" w:eastAsia="Times New Roman" w:hAnsi="Times New Roman" w:cs="Times New Roman"/>
                      <w:color w:val="2A1007"/>
                      <w:sz w:val="27"/>
                      <w:szCs w:val="27"/>
                    </w:rPr>
                  </w:pPr>
                  <w:r w:rsidRPr="009D35F0">
                    <w:rPr>
                      <w:rFonts w:ascii="Times New Roman" w:eastAsia="Times New Roman" w:hAnsi="Times New Roman" w:cs="Times New Roman"/>
                      <w:color w:val="2A1007"/>
                      <w:sz w:val="27"/>
                      <w:szCs w:val="27"/>
                      <w:bdr w:val="none" w:sz="0" w:space="0" w:color="auto" w:frame="1"/>
                    </w:rPr>
                    <w:t>be hospitable to our guests (and kind to fellow volunteers);</w:t>
                  </w:r>
                </w:p>
                <w:p w:rsidR="009D35F0" w:rsidRPr="009D35F0" w:rsidRDefault="009D35F0" w:rsidP="009D35F0">
                  <w:pPr>
                    <w:numPr>
                      <w:ilvl w:val="0"/>
                      <w:numId w:val="1"/>
                    </w:numPr>
                    <w:ind w:left="670"/>
                    <w:textAlignment w:val="baseline"/>
                    <w:rPr>
                      <w:rFonts w:ascii="Times New Roman" w:eastAsia="Times New Roman" w:hAnsi="Times New Roman" w:cs="Times New Roman"/>
                      <w:color w:val="2A1007"/>
                      <w:sz w:val="27"/>
                      <w:szCs w:val="27"/>
                    </w:rPr>
                  </w:pPr>
                  <w:r w:rsidRPr="009D35F0">
                    <w:rPr>
                      <w:rFonts w:ascii="Times New Roman" w:eastAsia="Times New Roman" w:hAnsi="Times New Roman" w:cs="Times New Roman"/>
                      <w:color w:val="2A1007"/>
                      <w:sz w:val="27"/>
                      <w:szCs w:val="27"/>
                      <w:bdr w:val="none" w:sz="0" w:space="0" w:color="auto" w:frame="1"/>
                    </w:rPr>
                    <w:t>be able to lift somewhat heavy boxes;</w:t>
                  </w:r>
                </w:p>
                <w:p w:rsidR="009D35F0" w:rsidRPr="009D35F0" w:rsidRDefault="009D35F0" w:rsidP="009D35F0">
                  <w:pPr>
                    <w:numPr>
                      <w:ilvl w:val="0"/>
                      <w:numId w:val="1"/>
                    </w:numPr>
                    <w:ind w:left="670"/>
                    <w:textAlignment w:val="baseline"/>
                    <w:rPr>
                      <w:rFonts w:ascii="Times New Roman" w:eastAsia="Times New Roman" w:hAnsi="Times New Roman" w:cs="Times New Roman"/>
                      <w:color w:val="000000"/>
                      <w:sz w:val="27"/>
                      <w:szCs w:val="27"/>
                    </w:rPr>
                  </w:pPr>
                  <w:hyperlink r:id="rId8" w:tgtFrame="_blank" w:history="1">
                    <w:proofErr w:type="gramStart"/>
                    <w:r w:rsidRPr="009D35F0">
                      <w:rPr>
                        <w:rFonts w:ascii="Times New Roman" w:eastAsia="Times New Roman" w:hAnsi="Times New Roman" w:cs="Times New Roman"/>
                        <w:b/>
                        <w:bCs/>
                        <w:color w:val="294B93"/>
                        <w:sz w:val="27"/>
                        <w:u w:val="single"/>
                      </w:rPr>
                      <w:t>contact</w:t>
                    </w:r>
                    <w:proofErr w:type="gramEnd"/>
                    <w:r w:rsidRPr="009D35F0">
                      <w:rPr>
                        <w:rFonts w:ascii="Times New Roman" w:eastAsia="Times New Roman" w:hAnsi="Times New Roman" w:cs="Times New Roman"/>
                        <w:b/>
                        <w:bCs/>
                        <w:color w:val="294B93"/>
                        <w:sz w:val="27"/>
                        <w:u w:val="single"/>
                      </w:rPr>
                      <w:t xml:space="preserve"> me by email</w:t>
                    </w:r>
                  </w:hyperlink>
                  <w:r w:rsidRPr="009D35F0">
                    <w:rPr>
                      <w:rFonts w:ascii="Times New Roman" w:eastAsia="Times New Roman" w:hAnsi="Times New Roman" w:cs="Times New Roman"/>
                      <w:color w:val="2A1007"/>
                      <w:sz w:val="27"/>
                      <w:szCs w:val="27"/>
                      <w:bdr w:val="none" w:sz="0" w:space="0" w:color="auto" w:frame="1"/>
                    </w:rPr>
                    <w:t> (soon if for June).</w:t>
                  </w:r>
                </w:p>
                <w:p w:rsidR="009D35F0" w:rsidRPr="009D35F0" w:rsidRDefault="009D35F0" w:rsidP="009D35F0">
                  <w:pPr>
                    <w:textAlignment w:val="baseline"/>
                    <w:rPr>
                      <w:rFonts w:ascii="Times New Roman" w:eastAsia="Times New Roman" w:hAnsi="Times New Roman" w:cs="Times New Roman"/>
                      <w:color w:val="000000"/>
                      <w:sz w:val="27"/>
                      <w:szCs w:val="27"/>
                    </w:rPr>
                  </w:pPr>
                </w:p>
                <w:p w:rsidR="009D35F0" w:rsidRPr="009D35F0" w:rsidRDefault="009D35F0" w:rsidP="009D35F0">
                  <w:pPr>
                    <w:textAlignment w:val="baseline"/>
                    <w:rPr>
                      <w:rFonts w:ascii="Times New Roman" w:eastAsia="Times New Roman" w:hAnsi="Times New Roman" w:cs="Times New Roman"/>
                      <w:color w:val="000000"/>
                      <w:sz w:val="27"/>
                      <w:szCs w:val="27"/>
                    </w:rPr>
                  </w:pPr>
                  <w:r w:rsidRPr="009D35F0">
                    <w:rPr>
                      <w:rFonts w:ascii="Times New Roman" w:eastAsia="Times New Roman" w:hAnsi="Times New Roman" w:cs="Times New Roman"/>
                      <w:color w:val="2A1007"/>
                      <w:sz w:val="27"/>
                      <w:szCs w:val="27"/>
                      <w:bdr w:val="none" w:sz="0" w:space="0" w:color="auto" w:frame="1"/>
                    </w:rPr>
                    <w:t>I regret sharing that </w:t>
                  </w:r>
                  <w:r w:rsidRPr="009D35F0">
                    <w:rPr>
                      <w:rFonts w:ascii="Times New Roman" w:eastAsia="Times New Roman" w:hAnsi="Times New Roman" w:cs="Times New Roman"/>
                      <w:i/>
                      <w:iCs/>
                      <w:color w:val="2A1007"/>
                      <w:sz w:val="27"/>
                      <w:szCs w:val="27"/>
                      <w:bdr w:val="none" w:sz="0" w:space="0" w:color="auto" w:frame="1"/>
                    </w:rPr>
                    <w:t>food</w:t>
                  </w:r>
                  <w:r w:rsidRPr="009D35F0">
                    <w:rPr>
                      <w:rFonts w:ascii="Times New Roman" w:eastAsia="Times New Roman" w:hAnsi="Times New Roman" w:cs="Times New Roman"/>
                      <w:color w:val="2A1007"/>
                      <w:sz w:val="27"/>
                      <w:szCs w:val="27"/>
                      <w:bdr w:val="none" w:sz="0" w:space="0" w:color="auto" w:frame="1"/>
                    </w:rPr>
                    <w:t> donations to the pantry are, for a number of reasons, problematic. But please consider a financial donation to support the pantry, by way of a check (made out to the church) or through </w:t>
                  </w:r>
                  <w:hyperlink r:id="rId9" w:tgtFrame="_blank" w:history="1">
                    <w:r w:rsidRPr="009D35F0">
                      <w:rPr>
                        <w:rFonts w:ascii="Times New Roman" w:eastAsia="Times New Roman" w:hAnsi="Times New Roman" w:cs="Times New Roman"/>
                        <w:color w:val="2A1007"/>
                        <w:sz w:val="27"/>
                        <w:u w:val="single"/>
                      </w:rPr>
                      <w:t>the DONATE feature on Ascension's website</w:t>
                    </w:r>
                  </w:hyperlink>
                  <w:r w:rsidRPr="009D35F0">
                    <w:rPr>
                      <w:rFonts w:ascii="Times New Roman" w:eastAsia="Times New Roman" w:hAnsi="Times New Roman" w:cs="Times New Roman"/>
                      <w:color w:val="2A1007"/>
                      <w:sz w:val="27"/>
                      <w:szCs w:val="27"/>
                      <w:bdr w:val="none" w:sz="0" w:space="0" w:color="auto" w:frame="1"/>
                    </w:rPr>
                    <w:t>. (Please indicate your intention.) Your prayers for this ministry and our guests are, of course, always welcomed.</w:t>
                  </w:r>
                </w:p>
                <w:p w:rsidR="009D35F0" w:rsidRPr="009D35F0" w:rsidRDefault="009D35F0" w:rsidP="009D35F0">
                  <w:pPr>
                    <w:textAlignment w:val="baseline"/>
                    <w:rPr>
                      <w:rFonts w:ascii="Times New Roman" w:eastAsia="Times New Roman" w:hAnsi="Times New Roman" w:cs="Times New Roman"/>
                      <w:color w:val="000000"/>
                      <w:sz w:val="27"/>
                      <w:szCs w:val="27"/>
                    </w:rPr>
                  </w:pPr>
                </w:p>
                <w:p w:rsidR="009D35F0" w:rsidRPr="009D35F0" w:rsidRDefault="009D35F0" w:rsidP="009D35F0">
                  <w:pPr>
                    <w:textAlignment w:val="baseline"/>
                    <w:rPr>
                      <w:rFonts w:ascii="Times New Roman" w:eastAsia="Times New Roman" w:hAnsi="Times New Roman" w:cs="Times New Roman"/>
                      <w:color w:val="000000"/>
                      <w:sz w:val="27"/>
                      <w:szCs w:val="27"/>
                    </w:rPr>
                  </w:pPr>
                  <w:r w:rsidRPr="009D35F0">
                    <w:rPr>
                      <w:rFonts w:ascii="Times New Roman" w:eastAsia="Times New Roman" w:hAnsi="Times New Roman" w:cs="Times New Roman"/>
                      <w:color w:val="2A1007"/>
                      <w:sz w:val="27"/>
                      <w:szCs w:val="27"/>
                      <w:bdr w:val="none" w:sz="0" w:space="0" w:color="auto" w:frame="1"/>
                    </w:rPr>
                    <w:t xml:space="preserve">Thank you again for your support of this long-standing and important outreach </w:t>
                  </w:r>
                  <w:r w:rsidRPr="009D35F0">
                    <w:rPr>
                      <w:rFonts w:ascii="Times New Roman" w:eastAsia="Times New Roman" w:hAnsi="Times New Roman" w:cs="Times New Roman"/>
                      <w:color w:val="2A1007"/>
                      <w:sz w:val="27"/>
                      <w:szCs w:val="27"/>
                      <w:bdr w:val="none" w:sz="0" w:space="0" w:color="auto" w:frame="1"/>
                    </w:rPr>
                    <w:lastRenderedPageBreak/>
                    <w:t>ministry! Wishing you every blessing, I remain your servant in Christ,</w:t>
                  </w:r>
                </w:p>
                <w:p w:rsidR="009D35F0" w:rsidRPr="009D35F0" w:rsidRDefault="009D35F0" w:rsidP="009D35F0">
                  <w:pPr>
                    <w:textAlignment w:val="baseline"/>
                    <w:rPr>
                      <w:rFonts w:ascii="Times New Roman" w:eastAsia="Times New Roman" w:hAnsi="Times New Roman" w:cs="Times New Roman"/>
                      <w:color w:val="000000"/>
                      <w:sz w:val="27"/>
                      <w:szCs w:val="27"/>
                    </w:rPr>
                  </w:pPr>
                </w:p>
                <w:p w:rsidR="009D35F0" w:rsidRPr="009D35F0" w:rsidRDefault="009D35F0" w:rsidP="009D35F0">
                  <w:pPr>
                    <w:textAlignment w:val="baseline"/>
                    <w:rPr>
                      <w:rFonts w:ascii="Times New Roman" w:eastAsia="Times New Roman" w:hAnsi="Times New Roman" w:cs="Times New Roman"/>
                      <w:color w:val="000000"/>
                      <w:sz w:val="27"/>
                      <w:szCs w:val="27"/>
                    </w:rPr>
                  </w:pPr>
                  <w:hyperlink r:id="rId10" w:tgtFrame="_blank" w:history="1">
                    <w:r w:rsidRPr="009D35F0">
                      <w:rPr>
                        <w:rFonts w:ascii="Times New Roman" w:eastAsia="Times New Roman" w:hAnsi="Times New Roman" w:cs="Times New Roman"/>
                        <w:color w:val="2A1007"/>
                        <w:sz w:val="27"/>
                        <w:u w:val="single"/>
                      </w:rPr>
                      <w:t>Deacon Charles Farrell</w:t>
                    </w:r>
                  </w:hyperlink>
                </w:p>
              </w:tc>
            </w:tr>
          </w:tbl>
          <w:p w:rsidR="009D35F0" w:rsidRPr="009D35F0" w:rsidRDefault="009D35F0" w:rsidP="009D35F0">
            <w:pPr>
              <w:textAlignment w:val="baseline"/>
              <w:rPr>
                <w:rFonts w:ascii="Segoe UI" w:eastAsia="Times New Roman" w:hAnsi="Segoe UI" w:cs="Segoe UI"/>
                <w:color w:val="201F1E"/>
                <w:sz w:val="25"/>
                <w:szCs w:val="25"/>
              </w:rPr>
            </w:pPr>
          </w:p>
        </w:tc>
      </w:tr>
    </w:tbl>
    <w:p w:rsidR="007F3EDD" w:rsidRDefault="007F3EDD"/>
    <w:sectPr w:rsidR="007F3EDD" w:rsidSect="007F3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92638"/>
    <w:multiLevelType w:val="multilevel"/>
    <w:tmpl w:val="B75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D35F0"/>
    <w:rsid w:val="00285A4D"/>
    <w:rsid w:val="007F3EDD"/>
    <w:rsid w:val="009D35F0"/>
    <w:rsid w:val="00B54B24"/>
    <w:rsid w:val="00C702DA"/>
    <w:rsid w:val="00C9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5F0"/>
    <w:rPr>
      <w:color w:val="0000FF"/>
      <w:u w:val="single"/>
    </w:rPr>
  </w:style>
  <w:style w:type="paragraph" w:styleId="BalloonText">
    <w:name w:val="Balloon Text"/>
    <w:basedOn w:val="Normal"/>
    <w:link w:val="BalloonTextChar"/>
    <w:uiPriority w:val="99"/>
    <w:semiHidden/>
    <w:unhideWhenUsed/>
    <w:rsid w:val="009D35F0"/>
    <w:rPr>
      <w:rFonts w:ascii="Tahoma" w:hAnsi="Tahoma" w:cs="Tahoma"/>
      <w:sz w:val="16"/>
      <w:szCs w:val="16"/>
    </w:rPr>
  </w:style>
  <w:style w:type="character" w:customStyle="1" w:styleId="BalloonTextChar">
    <w:name w:val="Balloon Text Char"/>
    <w:basedOn w:val="DefaultParagraphFont"/>
    <w:link w:val="BalloonText"/>
    <w:uiPriority w:val="99"/>
    <w:semiHidden/>
    <w:rsid w:val="009D3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190265">
      <w:bodyDiv w:val="1"/>
      <w:marLeft w:val="0"/>
      <w:marRight w:val="0"/>
      <w:marTop w:val="0"/>
      <w:marBottom w:val="0"/>
      <w:divBdr>
        <w:top w:val="none" w:sz="0" w:space="0" w:color="auto"/>
        <w:left w:val="none" w:sz="0" w:space="0" w:color="auto"/>
        <w:bottom w:val="none" w:sz="0" w:space="0" w:color="auto"/>
        <w:right w:val="none" w:sz="0" w:space="0" w:color="auto"/>
      </w:divBdr>
      <w:divsChild>
        <w:div w:id="1991520734">
          <w:marLeft w:val="0"/>
          <w:marRight w:val="0"/>
          <w:marTop w:val="0"/>
          <w:marBottom w:val="0"/>
          <w:divBdr>
            <w:top w:val="none" w:sz="0" w:space="0" w:color="auto"/>
            <w:left w:val="none" w:sz="0" w:space="0" w:color="auto"/>
            <w:bottom w:val="none" w:sz="0" w:space="0" w:color="auto"/>
            <w:right w:val="none" w:sz="0" w:space="0" w:color="auto"/>
          </w:divBdr>
          <w:divsChild>
            <w:div w:id="538475735">
              <w:marLeft w:val="0"/>
              <w:marRight w:val="0"/>
              <w:marTop w:val="0"/>
              <w:marBottom w:val="0"/>
              <w:divBdr>
                <w:top w:val="none" w:sz="0" w:space="0" w:color="auto"/>
                <w:left w:val="none" w:sz="0" w:space="0" w:color="auto"/>
                <w:bottom w:val="none" w:sz="0" w:space="0" w:color="auto"/>
                <w:right w:val="none" w:sz="0" w:space="0" w:color="auto"/>
              </w:divBdr>
              <w:divsChild>
                <w:div w:id="13776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50665">
          <w:marLeft w:val="0"/>
          <w:marRight w:val="0"/>
          <w:marTop w:val="0"/>
          <w:marBottom w:val="0"/>
          <w:divBdr>
            <w:top w:val="none" w:sz="0" w:space="0" w:color="auto"/>
            <w:left w:val="none" w:sz="0" w:space="0" w:color="auto"/>
            <w:bottom w:val="none" w:sz="0" w:space="0" w:color="auto"/>
            <w:right w:val="none" w:sz="0" w:space="0" w:color="auto"/>
          </w:divBdr>
          <w:divsChild>
            <w:div w:id="965161823">
              <w:marLeft w:val="0"/>
              <w:marRight w:val="0"/>
              <w:marTop w:val="0"/>
              <w:marBottom w:val="0"/>
              <w:divBdr>
                <w:top w:val="none" w:sz="0" w:space="0" w:color="auto"/>
                <w:left w:val="none" w:sz="0" w:space="0" w:color="auto"/>
                <w:bottom w:val="none" w:sz="0" w:space="0" w:color="auto"/>
                <w:right w:val="none" w:sz="0" w:space="0" w:color="auto"/>
              </w:divBdr>
            </w:div>
          </w:divsChild>
        </w:div>
        <w:div w:id="1303071670">
          <w:marLeft w:val="0"/>
          <w:marRight w:val="0"/>
          <w:marTop w:val="0"/>
          <w:marBottom w:val="0"/>
          <w:divBdr>
            <w:top w:val="none" w:sz="0" w:space="0" w:color="auto"/>
            <w:left w:val="none" w:sz="0" w:space="0" w:color="auto"/>
            <w:bottom w:val="none" w:sz="0" w:space="0" w:color="auto"/>
            <w:right w:val="none" w:sz="0" w:space="0" w:color="auto"/>
          </w:divBdr>
          <w:divsChild>
            <w:div w:id="1617830190">
              <w:marLeft w:val="0"/>
              <w:marRight w:val="0"/>
              <w:marTop w:val="0"/>
              <w:marBottom w:val="0"/>
              <w:divBdr>
                <w:top w:val="none" w:sz="0" w:space="0" w:color="auto"/>
                <w:left w:val="none" w:sz="0" w:space="0" w:color="auto"/>
                <w:bottom w:val="none" w:sz="0" w:space="0" w:color="auto"/>
                <w:right w:val="none" w:sz="0" w:space="0" w:color="auto"/>
              </w:divBdr>
              <w:divsChild>
                <w:div w:id="1286042608">
                  <w:marLeft w:val="0"/>
                  <w:marRight w:val="0"/>
                  <w:marTop w:val="0"/>
                  <w:marBottom w:val="0"/>
                  <w:divBdr>
                    <w:top w:val="none" w:sz="0" w:space="0" w:color="auto"/>
                    <w:left w:val="none" w:sz="0" w:space="0" w:color="auto"/>
                    <w:bottom w:val="none" w:sz="0" w:space="0" w:color="auto"/>
                    <w:right w:val="none" w:sz="0" w:space="0" w:color="auto"/>
                  </w:divBdr>
                </w:div>
              </w:divsChild>
            </w:div>
            <w:div w:id="1275333244">
              <w:marLeft w:val="0"/>
              <w:marRight w:val="0"/>
              <w:marTop w:val="0"/>
              <w:marBottom w:val="0"/>
              <w:divBdr>
                <w:top w:val="none" w:sz="0" w:space="0" w:color="auto"/>
                <w:left w:val="none" w:sz="0" w:space="0" w:color="auto"/>
                <w:bottom w:val="none" w:sz="0" w:space="0" w:color="auto"/>
                <w:right w:val="none" w:sz="0" w:space="0" w:color="auto"/>
              </w:divBdr>
              <w:divsChild>
                <w:div w:id="515117142">
                  <w:marLeft w:val="0"/>
                  <w:marRight w:val="0"/>
                  <w:marTop w:val="0"/>
                  <w:marBottom w:val="0"/>
                  <w:divBdr>
                    <w:top w:val="none" w:sz="0" w:space="0" w:color="auto"/>
                    <w:left w:val="none" w:sz="0" w:space="0" w:color="auto"/>
                    <w:bottom w:val="none" w:sz="0" w:space="0" w:color="auto"/>
                    <w:right w:val="none" w:sz="0" w:space="0" w:color="auto"/>
                  </w:divBdr>
                  <w:divsChild>
                    <w:div w:id="2034266171">
                      <w:marLeft w:val="0"/>
                      <w:marRight w:val="0"/>
                      <w:marTop w:val="0"/>
                      <w:marBottom w:val="0"/>
                      <w:divBdr>
                        <w:top w:val="none" w:sz="0" w:space="0" w:color="auto"/>
                        <w:left w:val="none" w:sz="0" w:space="0" w:color="auto"/>
                        <w:bottom w:val="none" w:sz="0" w:space="0" w:color="auto"/>
                        <w:right w:val="none" w:sz="0" w:space="0" w:color="auto"/>
                      </w:divBdr>
                    </w:div>
                    <w:div w:id="1142575606">
                      <w:marLeft w:val="0"/>
                      <w:marRight w:val="0"/>
                      <w:marTop w:val="0"/>
                      <w:marBottom w:val="0"/>
                      <w:divBdr>
                        <w:top w:val="none" w:sz="0" w:space="0" w:color="auto"/>
                        <w:left w:val="none" w:sz="0" w:space="0" w:color="auto"/>
                        <w:bottom w:val="none" w:sz="0" w:space="0" w:color="auto"/>
                        <w:right w:val="none" w:sz="0" w:space="0" w:color="auto"/>
                      </w:divBdr>
                    </w:div>
                    <w:div w:id="1618952842">
                      <w:marLeft w:val="0"/>
                      <w:marRight w:val="0"/>
                      <w:marTop w:val="0"/>
                      <w:marBottom w:val="0"/>
                      <w:divBdr>
                        <w:top w:val="none" w:sz="0" w:space="0" w:color="auto"/>
                        <w:left w:val="none" w:sz="0" w:space="0" w:color="auto"/>
                        <w:bottom w:val="none" w:sz="0" w:space="0" w:color="auto"/>
                        <w:right w:val="none" w:sz="0" w:space="0" w:color="auto"/>
                      </w:divBdr>
                    </w:div>
                    <w:div w:id="1218319356">
                      <w:marLeft w:val="0"/>
                      <w:marRight w:val="0"/>
                      <w:marTop w:val="0"/>
                      <w:marBottom w:val="0"/>
                      <w:divBdr>
                        <w:top w:val="none" w:sz="0" w:space="0" w:color="auto"/>
                        <w:left w:val="none" w:sz="0" w:space="0" w:color="auto"/>
                        <w:bottom w:val="none" w:sz="0" w:space="0" w:color="auto"/>
                        <w:right w:val="none" w:sz="0" w:space="0" w:color="auto"/>
                      </w:divBdr>
                    </w:div>
                    <w:div w:id="864976525">
                      <w:marLeft w:val="0"/>
                      <w:marRight w:val="0"/>
                      <w:marTop w:val="0"/>
                      <w:marBottom w:val="0"/>
                      <w:divBdr>
                        <w:top w:val="none" w:sz="0" w:space="0" w:color="auto"/>
                        <w:left w:val="none" w:sz="0" w:space="0" w:color="auto"/>
                        <w:bottom w:val="none" w:sz="0" w:space="0" w:color="auto"/>
                        <w:right w:val="none" w:sz="0" w:space="0" w:color="auto"/>
                      </w:divBdr>
                    </w:div>
                    <w:div w:id="147093748">
                      <w:marLeft w:val="0"/>
                      <w:marRight w:val="0"/>
                      <w:marTop w:val="0"/>
                      <w:marBottom w:val="0"/>
                      <w:divBdr>
                        <w:top w:val="none" w:sz="0" w:space="0" w:color="auto"/>
                        <w:left w:val="none" w:sz="0" w:space="0" w:color="auto"/>
                        <w:bottom w:val="none" w:sz="0" w:space="0" w:color="auto"/>
                        <w:right w:val="none" w:sz="0" w:space="0" w:color="auto"/>
                      </w:divBdr>
                    </w:div>
                    <w:div w:id="1690567335">
                      <w:marLeft w:val="0"/>
                      <w:marRight w:val="0"/>
                      <w:marTop w:val="0"/>
                      <w:marBottom w:val="0"/>
                      <w:divBdr>
                        <w:top w:val="none" w:sz="0" w:space="0" w:color="auto"/>
                        <w:left w:val="none" w:sz="0" w:space="0" w:color="auto"/>
                        <w:bottom w:val="none" w:sz="0" w:space="0" w:color="auto"/>
                        <w:right w:val="none" w:sz="0" w:space="0" w:color="auto"/>
                      </w:divBdr>
                    </w:div>
                    <w:div w:id="1460681565">
                      <w:marLeft w:val="0"/>
                      <w:marRight w:val="0"/>
                      <w:marTop w:val="0"/>
                      <w:marBottom w:val="0"/>
                      <w:divBdr>
                        <w:top w:val="none" w:sz="0" w:space="0" w:color="auto"/>
                        <w:left w:val="none" w:sz="0" w:space="0" w:color="auto"/>
                        <w:bottom w:val="none" w:sz="0" w:space="0" w:color="auto"/>
                        <w:right w:val="none" w:sz="0" w:space="0" w:color="auto"/>
                      </w:divBdr>
                    </w:div>
                    <w:div w:id="1967465652">
                      <w:marLeft w:val="0"/>
                      <w:marRight w:val="0"/>
                      <w:marTop w:val="0"/>
                      <w:marBottom w:val="0"/>
                      <w:divBdr>
                        <w:top w:val="none" w:sz="0" w:space="0" w:color="auto"/>
                        <w:left w:val="none" w:sz="0" w:space="0" w:color="auto"/>
                        <w:bottom w:val="none" w:sz="0" w:space="0" w:color="auto"/>
                        <w:right w:val="none" w:sz="0" w:space="0" w:color="auto"/>
                      </w:divBdr>
                    </w:div>
                    <w:div w:id="691804021">
                      <w:marLeft w:val="0"/>
                      <w:marRight w:val="0"/>
                      <w:marTop w:val="0"/>
                      <w:marBottom w:val="0"/>
                      <w:divBdr>
                        <w:top w:val="none" w:sz="0" w:space="0" w:color="auto"/>
                        <w:left w:val="none" w:sz="0" w:space="0" w:color="auto"/>
                        <w:bottom w:val="none" w:sz="0" w:space="0" w:color="auto"/>
                        <w:right w:val="none" w:sz="0" w:space="0" w:color="auto"/>
                      </w:divBdr>
                    </w:div>
                    <w:div w:id="29573850">
                      <w:marLeft w:val="0"/>
                      <w:marRight w:val="0"/>
                      <w:marTop w:val="0"/>
                      <w:marBottom w:val="0"/>
                      <w:divBdr>
                        <w:top w:val="none" w:sz="0" w:space="0" w:color="auto"/>
                        <w:left w:val="none" w:sz="0" w:space="0" w:color="auto"/>
                        <w:bottom w:val="none" w:sz="0" w:space="0" w:color="auto"/>
                        <w:right w:val="none" w:sz="0" w:space="0" w:color="auto"/>
                      </w:divBdr>
                    </w:div>
                    <w:div w:id="1407724494">
                      <w:marLeft w:val="0"/>
                      <w:marRight w:val="0"/>
                      <w:marTop w:val="0"/>
                      <w:marBottom w:val="0"/>
                      <w:divBdr>
                        <w:top w:val="none" w:sz="0" w:space="0" w:color="auto"/>
                        <w:left w:val="none" w:sz="0" w:space="0" w:color="auto"/>
                        <w:bottom w:val="none" w:sz="0" w:space="0" w:color="auto"/>
                        <w:right w:val="none" w:sz="0" w:space="0" w:color="auto"/>
                      </w:divBdr>
                    </w:div>
                    <w:div w:id="148791070">
                      <w:marLeft w:val="0"/>
                      <w:marRight w:val="0"/>
                      <w:marTop w:val="0"/>
                      <w:marBottom w:val="0"/>
                      <w:divBdr>
                        <w:top w:val="none" w:sz="0" w:space="0" w:color="auto"/>
                        <w:left w:val="none" w:sz="0" w:space="0" w:color="auto"/>
                        <w:bottom w:val="none" w:sz="0" w:space="0" w:color="auto"/>
                        <w:right w:val="none" w:sz="0" w:space="0" w:color="auto"/>
                      </w:divBdr>
                    </w:div>
                    <w:div w:id="6408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f3638@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cff3638@gmail.com" TargetMode="External"/><Relationship Id="rId4" Type="http://schemas.openxmlformats.org/officeDocument/2006/relationships/webSettings" Target="webSettings.xml"/><Relationship Id="rId9" Type="http://schemas.openxmlformats.org/officeDocument/2006/relationships/hyperlink" Target="https://r20.rs6.net/tn.jsp?f=001DWe9tsxC58HWAZVH3F_8k4WMkiq0UUVXRBZSZSj6CLG7TF6ZovBc_Jot-nNHZ7f-EKuo8HksFvRezaT_K44CpSj1YOjp5eCgOI9pa9jYjLgyL2QKbJY19hHVkva74qcAo7lS3hZieoMV1nMBpzcGmQM9d6A59prfUp1kx7TTQYCZ2FT0Y-KR3zzQ2DwTMR7bljVRpRObjwqVgBFNbpE0_CXeraEUN8KRhDxDUj5GgbBm7KwUnJOu1Z7B21XXoJ2e_zRFQy2MIeeeGxLvOKuPjRS97LWpbM6Oy71E40MtfBo=&amp;c=vt6oyYK1iH3llsEFPufN5ysbAXtH8BWPzqirsI56UmQP0MU1OLaIiw==&amp;ch=cOjmJOU2_UInQAHzzRnHP3Ss18Uaw4UhFJ2bV0sMOEH_8aRpgmx7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Company>Grizli777</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2021-05-26T20:02:00Z</dcterms:created>
  <dcterms:modified xsi:type="dcterms:W3CDTF">2021-05-26T20:02:00Z</dcterms:modified>
</cp:coreProperties>
</file>